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7B" w:rsidRDefault="00AC1D7B" w:rsidP="00AC1D7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nb-NO"/>
        </w:rPr>
      </w:pPr>
      <w:r w:rsidRPr="00AC1D7B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nb-NO"/>
        </w:rPr>
        <w:t xml:space="preserve">Løype 14: </w:t>
      </w:r>
      <w:proofErr w:type="spellStart"/>
      <w:r w:rsidRPr="00AC1D7B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nb-NO"/>
        </w:rPr>
        <w:t>Holdalsheia</w:t>
      </w:r>
      <w:proofErr w:type="spellEnd"/>
    </w:p>
    <w:p w:rsidR="00AC1D7B" w:rsidRPr="00AC1D7B" w:rsidRDefault="00AC1D7B" w:rsidP="00AC1D7B">
      <w:pPr>
        <w:spacing w:after="0" w:line="240" w:lineRule="auto"/>
        <w:outlineLvl w:val="0"/>
        <w:rPr>
          <w:rFonts w:ascii="Arial" w:eastAsia="Times New Roman" w:hAnsi="Arial" w:cs="Arial"/>
          <w:color w:val="393939"/>
          <w:kern w:val="36"/>
          <w:sz w:val="40"/>
          <w:szCs w:val="40"/>
          <w:u w:val="single"/>
          <w:lang w:eastAsia="nb-NO"/>
        </w:rPr>
      </w:pPr>
    </w:p>
    <w:p w:rsidR="00AC1D7B" w:rsidRDefault="00AC1D7B">
      <w:pPr>
        <w:rPr>
          <w:rStyle w:val="Sterk"/>
          <w:rFonts w:ascii="Arial" w:hAnsi="Arial" w:cs="Arial"/>
          <w:color w:val="000000"/>
          <w:sz w:val="24"/>
          <w:szCs w:val="24"/>
        </w:rPr>
      </w:pP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Start: Parkeringslomme ved rester av gammel vei ca. 400 meter forbi enden av </w:t>
      </w:r>
      <w:proofErr w:type="spellStart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Holvannet</w:t>
      </w:r>
      <w:proofErr w:type="spellEnd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. Også mulighet for parkering ved bu i enden av </w:t>
      </w:r>
      <w:proofErr w:type="spellStart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Holvannet</w:t>
      </w:r>
      <w:proofErr w:type="spellEnd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.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 </w:t>
      </w:r>
    </w:p>
    <w:p w:rsidR="00230A21" w:rsidRPr="00AC1D7B" w:rsidRDefault="00AC1D7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Ta inn på rester av gammel vei ca. 400 meter etter </w:t>
      </w:r>
      <w:proofErr w:type="spellStart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Holvannet</w:t>
      </w:r>
      <w:proofErr w:type="spellEnd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. Løypa er merket til toppen. Følg merking av bratt, steinete sti opp i skaret. På toppen av bakken (0.20 km) tas til h. på sti som går i slynger mot toppen. 20 meter før stor stein tas til h. (0.30 km).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 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Platået nås like ved en kraftig og forvridd furu (0.42 km).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 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Følg Kanten av platået og passer stor kløyvd stein på v. hånd (0.55 km).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 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Lita </w:t>
      </w:r>
      <w:proofErr w:type="spellStart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tjenn</w:t>
      </w:r>
      <w:proofErr w:type="spellEnd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passerers</w:t>
      </w:r>
      <w:proofErr w:type="spellEnd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 på v. hånd (0.90 km). </w:t>
      </w:r>
      <w:bookmarkStart w:id="0" w:name="_GoBack"/>
      <w:bookmarkEnd w:id="0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Like etter passering fortsettes oppover svabergene på nord-siden av </w:t>
      </w:r>
      <w:proofErr w:type="spellStart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tjenna</w:t>
      </w:r>
      <w:proofErr w:type="spellEnd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. Følg Høyderyggen.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 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Ved stor stein ved enden av høyderyggen (1.25 km) krysses dalsøkket. Fortsett opp på neste fjellrygg og følg denne vestover.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 </w:t>
      </w:r>
      <w:r w:rsidRPr="00AC1D7B">
        <w:rPr>
          <w:rStyle w:val="Sterk"/>
          <w:rFonts w:ascii="Arial" w:hAnsi="Arial" w:cs="Arial"/>
          <w:color w:val="000000"/>
          <w:sz w:val="24"/>
          <w:szCs w:val="24"/>
        </w:rPr>
        <w:t xml:space="preserve">Ved (1.90 km) tas til h. mot toppen. Høyeste punkt (266 </w:t>
      </w:r>
      <w:proofErr w:type="spellStart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m.o.h</w:t>
      </w:r>
      <w:proofErr w:type="spellEnd"/>
      <w:r w:rsidRPr="00AC1D7B">
        <w:rPr>
          <w:rStyle w:val="Sterk"/>
          <w:rFonts w:ascii="Arial" w:hAnsi="Arial" w:cs="Arial"/>
          <w:color w:val="000000"/>
          <w:sz w:val="24"/>
          <w:szCs w:val="24"/>
        </w:rPr>
        <w:t>.) med rester av trigonometrisk punkt (2.00 km). Kontrollkasse er satt opp ved siden av mobilmasten.</w:t>
      </w:r>
    </w:p>
    <w:sectPr w:rsidR="00230A21" w:rsidRPr="00AC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7B"/>
    <w:rsid w:val="00230A21"/>
    <w:rsid w:val="00A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9E90"/>
  <w15:chartTrackingRefBased/>
  <w15:docId w15:val="{142609EE-617F-4745-AE76-9BEEF6F1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AC1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833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Andre Røinaas</dc:creator>
  <cp:keywords/>
  <dc:description/>
  <cp:lastModifiedBy>Espen Andre Røinaas</cp:lastModifiedBy>
  <cp:revision>1</cp:revision>
  <dcterms:created xsi:type="dcterms:W3CDTF">2021-04-09T20:32:00Z</dcterms:created>
  <dcterms:modified xsi:type="dcterms:W3CDTF">2021-04-09T20:38:00Z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2021-04-09T20:37:44Z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4d5ec82b-612a-452d-a8d6-00000855d50f</vt:lpwstr>
  </property>
  <property fmtid="{D5CDD505-2E9C-101B-9397-08002B2CF9AE}" pid="8" name="MSIP_Label_593ecc0f-ccb9-4361-8333-eab9c279fcaa_ContentBits">
    <vt:lpwstr>0</vt:lpwstr>
  </property>
</Properties>
</file>